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29E5" w14:textId="7652526D" w:rsidR="003C753D" w:rsidRPr="00A21A82" w:rsidRDefault="003C753D" w:rsidP="00EC5488">
      <w:pPr>
        <w:jc w:val="center"/>
        <w:rPr>
          <w:rFonts w:ascii="Helvetica" w:hAnsi="Helvetica" w:cs="Helvetica"/>
          <w:b/>
          <w:bCs/>
        </w:rPr>
      </w:pPr>
      <w:r w:rsidRPr="00EB227C">
        <w:rPr>
          <w:rFonts w:ascii="Helvetica" w:hAnsi="Helvetica" w:cs="Helvetica"/>
          <w:b/>
          <w:bCs/>
        </w:rPr>
        <w:t xml:space="preserve">Two Canada Research Chair (Tier 2) </w:t>
      </w:r>
      <w:r w:rsidRPr="00A21A82">
        <w:rPr>
          <w:rFonts w:ascii="Helvetica" w:hAnsi="Helvetica" w:cs="Helvetica"/>
          <w:b/>
          <w:bCs/>
        </w:rPr>
        <w:t>Faculty Positions</w:t>
      </w:r>
    </w:p>
    <w:p w14:paraId="3C753F13" w14:textId="4870D7A0" w:rsidR="003C753D" w:rsidRPr="00DC1985" w:rsidRDefault="003C753D" w:rsidP="00EC5488">
      <w:pPr>
        <w:jc w:val="center"/>
        <w:rPr>
          <w:rFonts w:ascii="Helvetica" w:hAnsi="Helvetica" w:cs="Helvetica"/>
          <w:b/>
          <w:bCs/>
        </w:rPr>
      </w:pPr>
      <w:r w:rsidRPr="00DC1985">
        <w:rPr>
          <w:rFonts w:ascii="Helvetica" w:hAnsi="Helvetica" w:cs="Helvetica"/>
          <w:b/>
          <w:bCs/>
        </w:rPr>
        <w:t>in Visual Neuroscience, York University</w:t>
      </w:r>
    </w:p>
    <w:p w14:paraId="79019703" w14:textId="77777777" w:rsidR="003C753D" w:rsidRPr="00DC1985" w:rsidRDefault="003C753D" w:rsidP="00EC5488">
      <w:pPr>
        <w:jc w:val="both"/>
        <w:rPr>
          <w:rFonts w:ascii="Helvetica" w:hAnsi="Helvetica" w:cs="Helvetica"/>
        </w:rPr>
      </w:pPr>
    </w:p>
    <w:p w14:paraId="4D0B497F" w14:textId="3E3C4EDF" w:rsidR="003C753D" w:rsidRDefault="003C753D" w:rsidP="00EC5488">
      <w:pPr>
        <w:jc w:val="both"/>
        <w:rPr>
          <w:rFonts w:ascii="Helvetica" w:hAnsi="Helvetica" w:cs="Helvetica"/>
          <w:b/>
          <w:bCs/>
        </w:rPr>
      </w:pPr>
      <w:r w:rsidRPr="00881D35">
        <w:rPr>
          <w:rFonts w:ascii="Helvetica" w:hAnsi="Helvetica" w:cs="Helvetica"/>
          <w:b/>
          <w:bCs/>
        </w:rPr>
        <w:t xml:space="preserve">Posted: </w:t>
      </w:r>
      <w:r w:rsidR="00F312F9">
        <w:rPr>
          <w:rFonts w:ascii="Helvetica" w:hAnsi="Helvetica" w:cs="Helvetica"/>
          <w:b/>
          <w:bCs/>
        </w:rPr>
        <w:t>November 18, 2020</w:t>
      </w:r>
    </w:p>
    <w:p w14:paraId="30ECF98E" w14:textId="77777777" w:rsidR="00EB227C" w:rsidRPr="00EB227C" w:rsidRDefault="00EB227C" w:rsidP="00EC5488">
      <w:pPr>
        <w:jc w:val="both"/>
        <w:rPr>
          <w:rFonts w:ascii="Helvetica" w:hAnsi="Helvetica" w:cs="Helvetica"/>
          <w:b/>
          <w:bCs/>
        </w:rPr>
      </w:pPr>
    </w:p>
    <w:p w14:paraId="450F6D45" w14:textId="77777777" w:rsidR="003C753D" w:rsidRPr="00DC1985" w:rsidRDefault="003C753D" w:rsidP="00EC5488">
      <w:pPr>
        <w:jc w:val="both"/>
        <w:rPr>
          <w:rFonts w:ascii="Helvetica" w:hAnsi="Helvetica" w:cs="Helvetica"/>
          <w:b/>
          <w:bCs/>
        </w:rPr>
      </w:pPr>
      <w:r w:rsidRPr="00DC1985">
        <w:rPr>
          <w:rFonts w:ascii="Helvetica" w:hAnsi="Helvetica" w:cs="Helvetica"/>
          <w:b/>
          <w:bCs/>
        </w:rPr>
        <w:t>Deadline to Apply: February 1, 2021</w:t>
      </w:r>
    </w:p>
    <w:p w14:paraId="7BDFCBA0" w14:textId="77777777" w:rsidR="003C753D" w:rsidRPr="00881D35" w:rsidRDefault="003C753D" w:rsidP="00EC5488">
      <w:pPr>
        <w:jc w:val="both"/>
        <w:rPr>
          <w:rFonts w:cstheme="minorHAnsi"/>
        </w:rPr>
      </w:pPr>
    </w:p>
    <w:p w14:paraId="5393B7FA" w14:textId="7F68BFD2" w:rsidR="003C753D" w:rsidRPr="00341097" w:rsidRDefault="003C753D" w:rsidP="00EC5488">
      <w:pPr>
        <w:jc w:val="both"/>
        <w:rPr>
          <w:rFonts w:cstheme="minorHAnsi"/>
        </w:rPr>
      </w:pPr>
      <w:r w:rsidRPr="00881D35">
        <w:rPr>
          <w:rFonts w:cstheme="minorHAnsi"/>
        </w:rPr>
        <w:t xml:space="preserve">Integral to a University-wide initiative in visual neuroscience, the Faculty of Science and the Faculty of Health at York University plan to make two tenure stream faculty hires, at the Assistant or </w:t>
      </w:r>
      <w:r w:rsidRPr="00341097">
        <w:rPr>
          <w:rFonts w:cstheme="minorHAnsi"/>
        </w:rPr>
        <w:t>Associate professor level, to join the large community of vision scientists in the Centre for Vision Research (</w:t>
      </w:r>
      <w:hyperlink r:id="rId6" w:history="1">
        <w:r w:rsidRPr="00341097">
          <w:rPr>
            <w:rStyle w:val="Hyperlink"/>
            <w:rFonts w:cstheme="minorHAnsi"/>
          </w:rPr>
          <w:t>http://www.cvr.yorku.ca/</w:t>
        </w:r>
      </w:hyperlink>
      <w:r w:rsidRPr="00341097">
        <w:rPr>
          <w:rFonts w:cstheme="minorHAnsi"/>
        </w:rPr>
        <w:t xml:space="preserve">). </w:t>
      </w:r>
      <w:bookmarkStart w:id="0" w:name="_Hlk55549467"/>
      <w:bookmarkStart w:id="1" w:name="_Hlk55549306"/>
      <w:r w:rsidRPr="00341097">
        <w:rPr>
          <w:rFonts w:cstheme="minorHAnsi"/>
        </w:rPr>
        <w:t xml:space="preserve">These faculty positions are linked to and supported in part by the Canada First Research Excellence Fund (CFREF) Vision: Science to Application (VISTA) program </w:t>
      </w:r>
      <w:hyperlink r:id="rId7" w:history="1">
        <w:r w:rsidRPr="00341097">
          <w:rPr>
            <w:rStyle w:val="Hyperlink"/>
            <w:rFonts w:cstheme="minorHAnsi"/>
          </w:rPr>
          <w:t>http://vista.info.yorku.ca/</w:t>
        </w:r>
      </w:hyperlink>
      <w:r w:rsidRPr="00341097">
        <w:rPr>
          <w:rFonts w:cstheme="minorHAnsi"/>
        </w:rPr>
        <w:t>)</w:t>
      </w:r>
      <w:bookmarkEnd w:id="0"/>
      <w:r w:rsidRPr="00341097">
        <w:rPr>
          <w:rFonts w:cstheme="minorHAnsi"/>
        </w:rPr>
        <w:t xml:space="preserve">, an $8.2M equipment grant from the Canada Foundation for Innovation (CFI), and a new world-class facility for visual neuroscience research. </w:t>
      </w:r>
      <w:bookmarkStart w:id="2" w:name="_Hlk49422780"/>
      <w:bookmarkEnd w:id="1"/>
      <w:r w:rsidRPr="00341097">
        <w:rPr>
          <w:rFonts w:cstheme="minorHAnsi"/>
        </w:rPr>
        <w:t>Successful candidates must each be eligible and apply for a Tier 2 Canada Research Chair (CRC</w:t>
      </w:r>
      <w:bookmarkEnd w:id="2"/>
      <w:r w:rsidR="008038F3" w:rsidRPr="00341097">
        <w:rPr>
          <w:rFonts w:cstheme="minorHAnsi"/>
        </w:rPr>
        <w:t>)</w:t>
      </w:r>
      <w:r w:rsidR="00C533D2" w:rsidRPr="00341097">
        <w:rPr>
          <w:rFonts w:cstheme="minorHAnsi"/>
        </w:rPr>
        <w:t xml:space="preserve">, </w:t>
      </w:r>
      <w:r w:rsidR="008038F3" w:rsidRPr="00341097">
        <w:rPr>
          <w:rFonts w:cstheme="minorHAnsi"/>
        </w:rPr>
        <w:t>(</w:t>
      </w:r>
      <w:r w:rsidR="00C533D2" w:rsidRPr="00341097">
        <w:rPr>
          <w:rFonts w:cstheme="minorHAnsi"/>
        </w:rPr>
        <w:t xml:space="preserve">see </w:t>
      </w:r>
      <w:hyperlink r:id="rId8" w:history="1">
        <w:r w:rsidR="002240F3" w:rsidRPr="00341097">
          <w:rPr>
            <w:rStyle w:val="Hyperlink"/>
            <w:rFonts w:cstheme="minorHAnsi"/>
            <w:lang w:val="en-CA"/>
          </w:rPr>
          <w:t>https://www.chairs-chaires.gc.ca/</w:t>
        </w:r>
      </w:hyperlink>
      <w:r w:rsidR="002240F3" w:rsidRPr="00341097">
        <w:rPr>
          <w:rFonts w:cstheme="minorHAnsi"/>
          <w:color w:val="0462C1"/>
          <w:lang w:val="en-CA"/>
        </w:rPr>
        <w:t xml:space="preserve"> </w:t>
      </w:r>
      <w:r w:rsidR="00C533D2" w:rsidRPr="00341097">
        <w:rPr>
          <w:rFonts w:cstheme="minorHAnsi"/>
        </w:rPr>
        <w:t xml:space="preserve">for details). </w:t>
      </w:r>
    </w:p>
    <w:p w14:paraId="0A61FFA9" w14:textId="6C999FAD" w:rsidR="00341097" w:rsidRPr="00341097" w:rsidRDefault="00341097" w:rsidP="00EC5488">
      <w:pPr>
        <w:jc w:val="both"/>
        <w:rPr>
          <w:rFonts w:cstheme="minorHAnsi"/>
        </w:rPr>
      </w:pPr>
    </w:p>
    <w:p w14:paraId="5C8FB345" w14:textId="6B9696F8" w:rsidR="00341097" w:rsidRPr="00341097" w:rsidRDefault="00341097" w:rsidP="00EC5488">
      <w:pPr>
        <w:jc w:val="both"/>
        <w:rPr>
          <w:rFonts w:cstheme="minorHAnsi"/>
        </w:rPr>
      </w:pPr>
      <w:r w:rsidRPr="00341097">
        <w:rPr>
          <w:rFonts w:cstheme="minorHAnsi"/>
        </w:rPr>
        <w:t>For more information</w:t>
      </w:r>
      <w:r>
        <w:rPr>
          <w:rFonts w:cstheme="minorHAnsi"/>
        </w:rPr>
        <w:t xml:space="preserve"> on the role </w:t>
      </w:r>
      <w:r w:rsidRPr="00341097">
        <w:rPr>
          <w:rFonts w:cstheme="minorHAnsi"/>
        </w:rPr>
        <w:t xml:space="preserve">and for details on how to apply to the </w:t>
      </w:r>
      <w:r w:rsidRPr="00341097">
        <w:rPr>
          <w:rFonts w:cstheme="minorHAnsi"/>
        </w:rPr>
        <w:t>Canada Research Chair (Tier 2) Faculty Position in Visual Neuroscience</w:t>
      </w:r>
      <w:r w:rsidRPr="00341097">
        <w:rPr>
          <w:rFonts w:cstheme="minorHAnsi"/>
        </w:rPr>
        <w:t xml:space="preserve"> in the </w:t>
      </w:r>
      <w:r w:rsidRPr="00341097">
        <w:rPr>
          <w:rFonts w:cstheme="minorHAnsi"/>
          <w:i/>
        </w:rPr>
        <w:t>Department of Biology</w:t>
      </w:r>
      <w:r w:rsidRPr="00341097">
        <w:rPr>
          <w:rFonts w:cstheme="minorHAnsi"/>
        </w:rPr>
        <w:t xml:space="preserve">, please visit </w:t>
      </w:r>
      <w:hyperlink r:id="rId9" w:history="1">
        <w:r w:rsidRPr="00341097">
          <w:rPr>
            <w:rStyle w:val="Hyperlink"/>
          </w:rPr>
          <w:t>ww</w:t>
        </w:r>
        <w:r w:rsidRPr="00341097">
          <w:rPr>
            <w:rStyle w:val="Hyperlink"/>
          </w:rPr>
          <w:t>w</w:t>
        </w:r>
        <w:r w:rsidRPr="00341097">
          <w:rPr>
            <w:rStyle w:val="Hyperlink"/>
          </w:rPr>
          <w:t>.perrettlaver.com/candidates</w:t>
        </w:r>
      </w:hyperlink>
      <w:r w:rsidRPr="00341097">
        <w:t xml:space="preserve"> quoting reference number </w:t>
      </w:r>
      <w:r w:rsidRPr="00341097">
        <w:rPr>
          <w:b/>
        </w:rPr>
        <w:t>4916</w:t>
      </w:r>
      <w:r w:rsidRPr="00341097">
        <w:t>.</w:t>
      </w:r>
    </w:p>
    <w:p w14:paraId="6505DF97" w14:textId="619AB0C4" w:rsidR="003C753D" w:rsidRPr="00341097" w:rsidRDefault="003C753D" w:rsidP="00EC5488">
      <w:pPr>
        <w:jc w:val="both"/>
        <w:rPr>
          <w:rFonts w:cstheme="minorHAnsi"/>
        </w:rPr>
      </w:pPr>
      <w:bookmarkStart w:id="3" w:name="_GoBack"/>
      <w:bookmarkEnd w:id="3"/>
    </w:p>
    <w:p w14:paraId="65E309C9" w14:textId="75BCA579" w:rsidR="00341097" w:rsidRDefault="00341097" w:rsidP="00341097">
      <w:pPr>
        <w:jc w:val="both"/>
      </w:pPr>
      <w:r w:rsidRPr="00341097">
        <w:rPr>
          <w:rFonts w:cstheme="minorHAnsi"/>
        </w:rPr>
        <w:t xml:space="preserve">For more information </w:t>
      </w:r>
      <w:r>
        <w:rPr>
          <w:rFonts w:cstheme="minorHAnsi"/>
        </w:rPr>
        <w:t xml:space="preserve">on the role </w:t>
      </w:r>
      <w:r w:rsidRPr="00341097">
        <w:rPr>
          <w:rFonts w:cstheme="minorHAnsi"/>
        </w:rPr>
        <w:t xml:space="preserve">and for details on how to apply to the Canada Research Chair (Tier 2) Faculty Position in Visual Neuroscience in the </w:t>
      </w:r>
      <w:r w:rsidRPr="00341097">
        <w:rPr>
          <w:rFonts w:cstheme="minorHAnsi"/>
          <w:i/>
        </w:rPr>
        <w:t xml:space="preserve">Department of </w:t>
      </w:r>
      <w:r w:rsidRPr="00341097">
        <w:rPr>
          <w:rFonts w:cstheme="minorHAnsi"/>
          <w:i/>
        </w:rPr>
        <w:t>Psycology</w:t>
      </w:r>
      <w:r w:rsidRPr="00341097">
        <w:rPr>
          <w:rFonts w:cstheme="minorHAnsi"/>
        </w:rPr>
        <w:t xml:space="preserve">, please visit </w:t>
      </w:r>
      <w:hyperlink r:id="rId10" w:history="1">
        <w:r w:rsidRPr="00341097">
          <w:rPr>
            <w:rStyle w:val="Hyperlink"/>
          </w:rPr>
          <w:t>www.perrettlaver.com/candidates</w:t>
        </w:r>
      </w:hyperlink>
      <w:r>
        <w:rPr>
          <w:rFonts w:cstheme="minorHAnsi"/>
        </w:rPr>
        <w:t xml:space="preserve"> </w:t>
      </w:r>
      <w:r w:rsidRPr="00341097">
        <w:t xml:space="preserve">quoting reference number </w:t>
      </w:r>
      <w:r w:rsidRPr="00341097">
        <w:rPr>
          <w:b/>
        </w:rPr>
        <w:t>4917</w:t>
      </w:r>
      <w:r w:rsidRPr="00341097">
        <w:t>.</w:t>
      </w:r>
    </w:p>
    <w:p w14:paraId="593EAFE3" w14:textId="77777777" w:rsidR="00341097" w:rsidRPr="00341097" w:rsidRDefault="00341097" w:rsidP="00341097">
      <w:pPr>
        <w:jc w:val="both"/>
        <w:rPr>
          <w:rFonts w:cstheme="minorHAnsi"/>
        </w:rPr>
      </w:pPr>
    </w:p>
    <w:p w14:paraId="067C33FC" w14:textId="03FAD431" w:rsidR="00341097" w:rsidRDefault="00341097" w:rsidP="00EC5488">
      <w:pPr>
        <w:jc w:val="both"/>
        <w:rPr>
          <w:rFonts w:cstheme="minorHAnsi"/>
        </w:rPr>
      </w:pPr>
      <w:r w:rsidRPr="00341097">
        <w:rPr>
          <w:rFonts w:cstheme="minorHAnsi"/>
        </w:rPr>
        <w:t>Note that applications will be treated confidentially, except information will be shared between the two search committees.</w:t>
      </w:r>
    </w:p>
    <w:p w14:paraId="48AB205C" w14:textId="77777777" w:rsidR="00341097" w:rsidRPr="00341097" w:rsidRDefault="00341097" w:rsidP="00EC5488">
      <w:pPr>
        <w:jc w:val="both"/>
        <w:rPr>
          <w:rFonts w:cstheme="minorHAnsi"/>
        </w:rPr>
      </w:pPr>
    </w:p>
    <w:p w14:paraId="10166211" w14:textId="77777777" w:rsidR="00341097" w:rsidRPr="00341097" w:rsidRDefault="00341097" w:rsidP="00341097">
      <w:pPr>
        <w:jc w:val="both"/>
        <w:rPr>
          <w:rFonts w:cstheme="minorHAnsi"/>
          <w:i/>
          <w:sz w:val="18"/>
          <w:szCs w:val="18"/>
        </w:rPr>
      </w:pPr>
      <w:r w:rsidRPr="00341097">
        <w:rPr>
          <w:rFonts w:cstheme="minorHAnsi"/>
          <w:i/>
          <w:sz w:val="18"/>
          <w:szCs w:val="18"/>
        </w:rPr>
        <w:t>York University is an A</w:t>
      </w:r>
      <w:r w:rsidRPr="00341097">
        <w:rPr>
          <w:rFonts w:eastAsia="Helvetica" w:cstheme="minorHAnsi"/>
          <w:i/>
          <w:sz w:val="18"/>
          <w:szCs w:val="18"/>
        </w:rPr>
        <w:t>ff</w:t>
      </w:r>
      <w:r w:rsidRPr="00341097">
        <w:rPr>
          <w:rFonts w:cstheme="minorHAnsi"/>
          <w:i/>
          <w:sz w:val="18"/>
          <w:szCs w:val="18"/>
        </w:rPr>
        <w:t xml:space="preserve">irmative Action (AA) employer and strongly values diversity, including gender and sexual diversity, within its community. The AA program, which applies to Aboriginal people, visible minorities, people with disabilities, and women, can be found at </w:t>
      </w:r>
      <w:hyperlink r:id="rId11" w:history="1">
        <w:r w:rsidRPr="00341097">
          <w:rPr>
            <w:rStyle w:val="Hyperlink"/>
            <w:rFonts w:cstheme="minorHAnsi"/>
            <w:i/>
            <w:sz w:val="18"/>
            <w:szCs w:val="18"/>
          </w:rPr>
          <w:t>www.yorku.ca/acadjobs</w:t>
        </w:r>
      </w:hyperlink>
      <w:r w:rsidRPr="00341097">
        <w:rPr>
          <w:rFonts w:cstheme="minorHAnsi"/>
          <w:i/>
          <w:sz w:val="18"/>
          <w:szCs w:val="18"/>
        </w:rPr>
        <w:t xml:space="preserve"> or by calling the AA o</w:t>
      </w:r>
      <w:r w:rsidRPr="00341097">
        <w:rPr>
          <w:rFonts w:eastAsia="Helvetica" w:cstheme="minorHAnsi"/>
          <w:i/>
          <w:sz w:val="18"/>
          <w:szCs w:val="18"/>
        </w:rPr>
        <w:t>ff</w:t>
      </w:r>
      <w:r w:rsidRPr="00341097">
        <w:rPr>
          <w:rFonts w:cstheme="minorHAnsi"/>
          <w:i/>
          <w:sz w:val="18"/>
          <w:szCs w:val="18"/>
        </w:rPr>
        <w:t xml:space="preserve">ice at 416-736-5713. </w:t>
      </w:r>
    </w:p>
    <w:p w14:paraId="45BCD4DB" w14:textId="753648E6" w:rsidR="00341097" w:rsidRPr="00341097" w:rsidRDefault="00341097" w:rsidP="00341097">
      <w:pPr>
        <w:spacing w:after="200"/>
        <w:jc w:val="both"/>
        <w:rPr>
          <w:rFonts w:cstheme="minorHAnsi"/>
          <w:i/>
          <w:sz w:val="18"/>
          <w:szCs w:val="18"/>
          <w:lang w:val="en-CA"/>
        </w:rPr>
      </w:pPr>
      <w:r w:rsidRPr="00341097">
        <w:rPr>
          <w:rFonts w:cstheme="minorHAnsi"/>
          <w:i/>
          <w:sz w:val="18"/>
          <w:szCs w:val="18"/>
          <w:lang w:val="en-CA"/>
        </w:rPr>
        <w:t>Applicants wishing to self-identify as part of York University’s Affirmative Action program can do so by downloading, completing an</w:t>
      </w:r>
      <w:r w:rsidRPr="00341097">
        <w:rPr>
          <w:rFonts w:cstheme="minorHAnsi"/>
          <w:i/>
          <w:sz w:val="18"/>
          <w:szCs w:val="18"/>
          <w:lang w:val="en-CA"/>
        </w:rPr>
        <w:t xml:space="preserve">d submitting the form found at: </w:t>
      </w:r>
      <w:hyperlink r:id="rId12" w:history="1">
        <w:r w:rsidRPr="00341097">
          <w:rPr>
            <w:rStyle w:val="Hyperlink"/>
            <w:rFonts w:cstheme="minorHAnsi"/>
            <w:i/>
            <w:sz w:val="18"/>
            <w:szCs w:val="18"/>
            <w:lang w:val="en-CA"/>
          </w:rPr>
          <w:t>http://acadjobs.info.yorku.ca/affirmative-action/self-identification-form</w:t>
        </w:r>
      </w:hyperlink>
      <w:r w:rsidRPr="00341097">
        <w:rPr>
          <w:rFonts w:cstheme="minorHAnsi"/>
          <w:i/>
          <w:sz w:val="18"/>
          <w:szCs w:val="18"/>
          <w:lang w:val="en-CA"/>
        </w:rPr>
        <w:t xml:space="preserve">. </w:t>
      </w:r>
    </w:p>
    <w:p w14:paraId="783EB59D" w14:textId="51FB3FDF" w:rsidR="00341097" w:rsidRPr="00341097" w:rsidRDefault="00341097" w:rsidP="00341097">
      <w:pPr>
        <w:spacing w:after="200"/>
        <w:jc w:val="both"/>
        <w:rPr>
          <w:rFonts w:cstheme="minorHAnsi"/>
          <w:i/>
          <w:sz w:val="18"/>
          <w:szCs w:val="18"/>
        </w:rPr>
      </w:pPr>
      <w:r w:rsidRPr="00341097">
        <w:rPr>
          <w:rFonts w:cstheme="minorHAnsi"/>
          <w:i/>
          <w:sz w:val="18"/>
          <w:szCs w:val="18"/>
        </w:rPr>
        <w:t xml:space="preserve">All qualified candidates are encouraged to apply; however, Canadian citizens, permanent residents and Indigenous peoples in Canada will be given priority. </w:t>
      </w:r>
      <w:r w:rsidRPr="00341097">
        <w:rPr>
          <w:rFonts w:cstheme="minorHAnsi"/>
          <w:i/>
          <w:sz w:val="18"/>
          <w:szCs w:val="18"/>
          <w:lang w:val="en-CA"/>
        </w:rPr>
        <w:t xml:space="preserve">No application will be considered without a completed mandatory Work Status Declaration form which can be found at </w:t>
      </w:r>
      <w:hyperlink r:id="rId13" w:history="1">
        <w:r w:rsidRPr="00341097">
          <w:rPr>
            <w:rStyle w:val="Hyperlink"/>
            <w:rFonts w:cstheme="minorHAnsi"/>
            <w:i/>
            <w:sz w:val="18"/>
            <w:szCs w:val="18"/>
            <w:lang w:val="en-CA"/>
          </w:rPr>
          <w:t>http://acadjobs.info.yorku.ca/affirmative-action/work-authorization-form</w:t>
        </w:r>
      </w:hyperlink>
      <w:r w:rsidRPr="00341097">
        <w:rPr>
          <w:rFonts w:cstheme="minorHAnsi"/>
          <w:i/>
          <w:sz w:val="18"/>
          <w:szCs w:val="18"/>
        </w:rPr>
        <w:t xml:space="preserve">. </w:t>
      </w:r>
    </w:p>
    <w:p w14:paraId="18CA42FF" w14:textId="77777777" w:rsidR="00341097" w:rsidRPr="00341097" w:rsidRDefault="00341097" w:rsidP="00341097">
      <w:pPr>
        <w:jc w:val="both"/>
        <w:rPr>
          <w:i/>
          <w:sz w:val="18"/>
          <w:szCs w:val="18"/>
          <w:lang w:val="en-CA"/>
        </w:rPr>
      </w:pPr>
      <w:r w:rsidRPr="00341097">
        <w:rPr>
          <w:i/>
          <w:sz w:val="18"/>
          <w:szCs w:val="18"/>
          <w:lang w:val="en-CA"/>
        </w:rPr>
        <w:t xml:space="preserve">Perrett Laver is a Data Controller and a Data Processor, as defined under the General Data Protection Regulation (GDPR). Any information obtained by our trading divisions is held and processed in accordance with the relevant data protection legislation. The data you provide us with is securely stored on our computerized database and transferred to our clients for the purposes of presenting you as a candidate and/or considering your suitability for a role you have registered interest in. </w:t>
      </w:r>
    </w:p>
    <w:p w14:paraId="2278E6F6" w14:textId="77777777" w:rsidR="00341097" w:rsidRPr="00341097" w:rsidRDefault="00341097" w:rsidP="00341097">
      <w:pPr>
        <w:jc w:val="both"/>
        <w:rPr>
          <w:i/>
          <w:sz w:val="18"/>
          <w:szCs w:val="18"/>
          <w:lang w:val="en-CA"/>
        </w:rPr>
      </w:pPr>
    </w:p>
    <w:p w14:paraId="1341394C" w14:textId="77777777" w:rsidR="00341097" w:rsidRPr="00341097" w:rsidRDefault="00341097" w:rsidP="00341097">
      <w:pPr>
        <w:jc w:val="both"/>
        <w:rPr>
          <w:i/>
          <w:sz w:val="18"/>
          <w:szCs w:val="18"/>
          <w:highlight w:val="yellow"/>
          <w:lang w:val="en-CA"/>
        </w:rPr>
      </w:pPr>
      <w:r w:rsidRPr="00341097">
        <w:rPr>
          <w:i/>
          <w:sz w:val="18"/>
          <w:szCs w:val="18"/>
          <w:lang w:val="en-CA"/>
        </w:rPr>
        <w:t xml:space="preserve"> Our legal basis for much of our data processing activity is ‘Legitimate Interests’. You have the right to object to us processing your data in this way. For more information about this, your rights, and our approach to Data Protection and Privacy, please visit our website </w:t>
      </w:r>
      <w:hyperlink r:id="rId14" w:history="1">
        <w:r w:rsidRPr="00341097">
          <w:rPr>
            <w:rStyle w:val="Hyperlink"/>
            <w:i/>
            <w:sz w:val="18"/>
            <w:szCs w:val="18"/>
            <w:lang w:val="en-CA"/>
          </w:rPr>
          <w:t>http://www.perrettlaver.com/information/privacy-policy/</w:t>
        </w:r>
      </w:hyperlink>
    </w:p>
    <w:p w14:paraId="483FC87D" w14:textId="77777777" w:rsidR="00341097" w:rsidRPr="00341097" w:rsidRDefault="00341097" w:rsidP="00341097">
      <w:pPr>
        <w:spacing w:after="200"/>
        <w:jc w:val="both"/>
        <w:rPr>
          <w:rFonts w:cstheme="minorHAnsi"/>
          <w:i/>
          <w:sz w:val="18"/>
          <w:szCs w:val="18"/>
          <w:lang w:val="en-CA"/>
        </w:rPr>
      </w:pPr>
    </w:p>
    <w:p w14:paraId="4C8F0B3B" w14:textId="77777777" w:rsidR="0022390B" w:rsidRPr="00341097" w:rsidRDefault="0022390B" w:rsidP="00EC5488">
      <w:pPr>
        <w:jc w:val="both"/>
        <w:rPr>
          <w:rFonts w:cstheme="minorHAnsi"/>
          <w:lang w:val="en-CA"/>
        </w:rPr>
      </w:pPr>
    </w:p>
    <w:sectPr w:rsidR="0022390B" w:rsidRPr="00341097" w:rsidSect="00463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3C3A" w14:textId="77777777" w:rsidR="0041303C" w:rsidRDefault="0041303C" w:rsidP="000758E4">
      <w:r>
        <w:separator/>
      </w:r>
    </w:p>
  </w:endnote>
  <w:endnote w:type="continuationSeparator" w:id="0">
    <w:p w14:paraId="4796BB09" w14:textId="77777777" w:rsidR="0041303C" w:rsidRDefault="0041303C" w:rsidP="000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BD0F" w14:textId="77777777" w:rsidR="0041303C" w:rsidRDefault="0041303C" w:rsidP="000758E4">
      <w:r>
        <w:separator/>
      </w:r>
    </w:p>
  </w:footnote>
  <w:footnote w:type="continuationSeparator" w:id="0">
    <w:p w14:paraId="1288B247" w14:textId="77777777" w:rsidR="0041303C" w:rsidRDefault="0041303C" w:rsidP="00075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88"/>
    <w:rsid w:val="00014E28"/>
    <w:rsid w:val="00025612"/>
    <w:rsid w:val="00030EF2"/>
    <w:rsid w:val="0003546A"/>
    <w:rsid w:val="000363A1"/>
    <w:rsid w:val="000561C9"/>
    <w:rsid w:val="00065E4A"/>
    <w:rsid w:val="00073265"/>
    <w:rsid w:val="000758E4"/>
    <w:rsid w:val="000878B5"/>
    <w:rsid w:val="000B251D"/>
    <w:rsid w:val="000B25DF"/>
    <w:rsid w:val="000C0688"/>
    <w:rsid w:val="000D4D70"/>
    <w:rsid w:val="000D6663"/>
    <w:rsid w:val="000E581B"/>
    <w:rsid w:val="000F1CAB"/>
    <w:rsid w:val="0011117B"/>
    <w:rsid w:val="0011381E"/>
    <w:rsid w:val="001219B2"/>
    <w:rsid w:val="00125ECA"/>
    <w:rsid w:val="0013521F"/>
    <w:rsid w:val="00142369"/>
    <w:rsid w:val="001455D3"/>
    <w:rsid w:val="00152A49"/>
    <w:rsid w:val="00156D15"/>
    <w:rsid w:val="00190F81"/>
    <w:rsid w:val="00196A78"/>
    <w:rsid w:val="001A7AD1"/>
    <w:rsid w:val="001B4CE3"/>
    <w:rsid w:val="001B7C8E"/>
    <w:rsid w:val="001C3BB6"/>
    <w:rsid w:val="001C5A07"/>
    <w:rsid w:val="001C6672"/>
    <w:rsid w:val="001D1BA9"/>
    <w:rsid w:val="001E1FD3"/>
    <w:rsid w:val="001F3C61"/>
    <w:rsid w:val="00222F0B"/>
    <w:rsid w:val="0022390B"/>
    <w:rsid w:val="002240F3"/>
    <w:rsid w:val="002272B9"/>
    <w:rsid w:val="00233E53"/>
    <w:rsid w:val="00234F24"/>
    <w:rsid w:val="00235D90"/>
    <w:rsid w:val="0025341F"/>
    <w:rsid w:val="00254798"/>
    <w:rsid w:val="002655F5"/>
    <w:rsid w:val="00266B77"/>
    <w:rsid w:val="00267FA7"/>
    <w:rsid w:val="00273670"/>
    <w:rsid w:val="002B02AF"/>
    <w:rsid w:val="002C00AD"/>
    <w:rsid w:val="002C7D93"/>
    <w:rsid w:val="002D66F4"/>
    <w:rsid w:val="002D7B15"/>
    <w:rsid w:val="00301D95"/>
    <w:rsid w:val="00315718"/>
    <w:rsid w:val="00316BAA"/>
    <w:rsid w:val="00327F6F"/>
    <w:rsid w:val="003332F3"/>
    <w:rsid w:val="00341097"/>
    <w:rsid w:val="00344AD5"/>
    <w:rsid w:val="0036529C"/>
    <w:rsid w:val="00386AD0"/>
    <w:rsid w:val="003959C1"/>
    <w:rsid w:val="003A0D1D"/>
    <w:rsid w:val="003B19FB"/>
    <w:rsid w:val="003B2459"/>
    <w:rsid w:val="003C753D"/>
    <w:rsid w:val="003C7BC0"/>
    <w:rsid w:val="003F202E"/>
    <w:rsid w:val="003F47C8"/>
    <w:rsid w:val="003F57D1"/>
    <w:rsid w:val="00400438"/>
    <w:rsid w:val="0041303C"/>
    <w:rsid w:val="0042566C"/>
    <w:rsid w:val="0045747E"/>
    <w:rsid w:val="004626A8"/>
    <w:rsid w:val="00462A95"/>
    <w:rsid w:val="004632B2"/>
    <w:rsid w:val="0046720A"/>
    <w:rsid w:val="00467384"/>
    <w:rsid w:val="00467801"/>
    <w:rsid w:val="00467892"/>
    <w:rsid w:val="004B37D3"/>
    <w:rsid w:val="004B3B82"/>
    <w:rsid w:val="004B45F7"/>
    <w:rsid w:val="004E4E4A"/>
    <w:rsid w:val="004F52E0"/>
    <w:rsid w:val="00502320"/>
    <w:rsid w:val="005026F0"/>
    <w:rsid w:val="0051612D"/>
    <w:rsid w:val="00521456"/>
    <w:rsid w:val="005301D2"/>
    <w:rsid w:val="005307C6"/>
    <w:rsid w:val="005325B7"/>
    <w:rsid w:val="00532A46"/>
    <w:rsid w:val="00534BD7"/>
    <w:rsid w:val="005629AE"/>
    <w:rsid w:val="00582DE5"/>
    <w:rsid w:val="00594463"/>
    <w:rsid w:val="005969CA"/>
    <w:rsid w:val="005C0E4D"/>
    <w:rsid w:val="005C2509"/>
    <w:rsid w:val="005C2944"/>
    <w:rsid w:val="0063529B"/>
    <w:rsid w:val="00636C8D"/>
    <w:rsid w:val="006437BA"/>
    <w:rsid w:val="00646919"/>
    <w:rsid w:val="00650659"/>
    <w:rsid w:val="00680CFC"/>
    <w:rsid w:val="006A0ACD"/>
    <w:rsid w:val="006B597F"/>
    <w:rsid w:val="006C0682"/>
    <w:rsid w:val="006D030B"/>
    <w:rsid w:val="006D0BB8"/>
    <w:rsid w:val="006E56CA"/>
    <w:rsid w:val="00700541"/>
    <w:rsid w:val="00700783"/>
    <w:rsid w:val="0071296A"/>
    <w:rsid w:val="007256DC"/>
    <w:rsid w:val="00746F32"/>
    <w:rsid w:val="007502FF"/>
    <w:rsid w:val="007540E8"/>
    <w:rsid w:val="00754BF4"/>
    <w:rsid w:val="00756957"/>
    <w:rsid w:val="00757044"/>
    <w:rsid w:val="00766BC8"/>
    <w:rsid w:val="00774E93"/>
    <w:rsid w:val="00775DD4"/>
    <w:rsid w:val="00783075"/>
    <w:rsid w:val="00784EF4"/>
    <w:rsid w:val="007C3E49"/>
    <w:rsid w:val="007E66FE"/>
    <w:rsid w:val="007E6A3F"/>
    <w:rsid w:val="008038F3"/>
    <w:rsid w:val="00821DA9"/>
    <w:rsid w:val="00824E8E"/>
    <w:rsid w:val="00831203"/>
    <w:rsid w:val="00851592"/>
    <w:rsid w:val="008713C6"/>
    <w:rsid w:val="00873E39"/>
    <w:rsid w:val="00881D35"/>
    <w:rsid w:val="008B4951"/>
    <w:rsid w:val="008C542F"/>
    <w:rsid w:val="008F61F7"/>
    <w:rsid w:val="00901269"/>
    <w:rsid w:val="009158BA"/>
    <w:rsid w:val="009502AB"/>
    <w:rsid w:val="00953F15"/>
    <w:rsid w:val="009721FD"/>
    <w:rsid w:val="00985B44"/>
    <w:rsid w:val="009876C1"/>
    <w:rsid w:val="009937D4"/>
    <w:rsid w:val="009B3B3E"/>
    <w:rsid w:val="009D4622"/>
    <w:rsid w:val="009D526E"/>
    <w:rsid w:val="009E5DCE"/>
    <w:rsid w:val="009E689A"/>
    <w:rsid w:val="009F5A20"/>
    <w:rsid w:val="00A11676"/>
    <w:rsid w:val="00A21A82"/>
    <w:rsid w:val="00A24C09"/>
    <w:rsid w:val="00A451D2"/>
    <w:rsid w:val="00A47F4E"/>
    <w:rsid w:val="00A61646"/>
    <w:rsid w:val="00A947AB"/>
    <w:rsid w:val="00AB7450"/>
    <w:rsid w:val="00AC0E8E"/>
    <w:rsid w:val="00AC783F"/>
    <w:rsid w:val="00AC7DFD"/>
    <w:rsid w:val="00AE2B15"/>
    <w:rsid w:val="00AE6F86"/>
    <w:rsid w:val="00AF0E75"/>
    <w:rsid w:val="00B05229"/>
    <w:rsid w:val="00B16E7A"/>
    <w:rsid w:val="00B31967"/>
    <w:rsid w:val="00B53C95"/>
    <w:rsid w:val="00B63E0F"/>
    <w:rsid w:val="00B729B3"/>
    <w:rsid w:val="00B80890"/>
    <w:rsid w:val="00B83313"/>
    <w:rsid w:val="00B96D79"/>
    <w:rsid w:val="00BA63DC"/>
    <w:rsid w:val="00BB0997"/>
    <w:rsid w:val="00BB627A"/>
    <w:rsid w:val="00BC0414"/>
    <w:rsid w:val="00BC4613"/>
    <w:rsid w:val="00BD20FA"/>
    <w:rsid w:val="00BE19C5"/>
    <w:rsid w:val="00BE52E3"/>
    <w:rsid w:val="00C135F4"/>
    <w:rsid w:val="00C1606D"/>
    <w:rsid w:val="00C27670"/>
    <w:rsid w:val="00C427DC"/>
    <w:rsid w:val="00C430CD"/>
    <w:rsid w:val="00C44CAC"/>
    <w:rsid w:val="00C5261F"/>
    <w:rsid w:val="00C533D2"/>
    <w:rsid w:val="00C5529B"/>
    <w:rsid w:val="00C836DA"/>
    <w:rsid w:val="00CB1D15"/>
    <w:rsid w:val="00CB2862"/>
    <w:rsid w:val="00CB5AC5"/>
    <w:rsid w:val="00CB78CF"/>
    <w:rsid w:val="00CD2171"/>
    <w:rsid w:val="00CD6F6B"/>
    <w:rsid w:val="00CE5277"/>
    <w:rsid w:val="00CF6C99"/>
    <w:rsid w:val="00D00EAD"/>
    <w:rsid w:val="00D06970"/>
    <w:rsid w:val="00D104C8"/>
    <w:rsid w:val="00D131A0"/>
    <w:rsid w:val="00D222BA"/>
    <w:rsid w:val="00D57F19"/>
    <w:rsid w:val="00D622A3"/>
    <w:rsid w:val="00D74B51"/>
    <w:rsid w:val="00D75C54"/>
    <w:rsid w:val="00D94CF7"/>
    <w:rsid w:val="00DB415A"/>
    <w:rsid w:val="00DB5CB5"/>
    <w:rsid w:val="00DB67FF"/>
    <w:rsid w:val="00DC1985"/>
    <w:rsid w:val="00DC571E"/>
    <w:rsid w:val="00DC7369"/>
    <w:rsid w:val="00DD130E"/>
    <w:rsid w:val="00E168F2"/>
    <w:rsid w:val="00E31BAA"/>
    <w:rsid w:val="00E34125"/>
    <w:rsid w:val="00E505B1"/>
    <w:rsid w:val="00E56CB0"/>
    <w:rsid w:val="00E6272E"/>
    <w:rsid w:val="00E650D0"/>
    <w:rsid w:val="00E70D99"/>
    <w:rsid w:val="00E7423C"/>
    <w:rsid w:val="00EA7668"/>
    <w:rsid w:val="00EB1E10"/>
    <w:rsid w:val="00EB227C"/>
    <w:rsid w:val="00EB57C0"/>
    <w:rsid w:val="00EC5488"/>
    <w:rsid w:val="00EC6C77"/>
    <w:rsid w:val="00EC7D08"/>
    <w:rsid w:val="00ED59DB"/>
    <w:rsid w:val="00EF2565"/>
    <w:rsid w:val="00EF66E5"/>
    <w:rsid w:val="00F01B96"/>
    <w:rsid w:val="00F16786"/>
    <w:rsid w:val="00F20C42"/>
    <w:rsid w:val="00F22EAC"/>
    <w:rsid w:val="00F30E74"/>
    <w:rsid w:val="00F312F9"/>
    <w:rsid w:val="00F33BC6"/>
    <w:rsid w:val="00F54F78"/>
    <w:rsid w:val="00F57C13"/>
    <w:rsid w:val="00F6605C"/>
    <w:rsid w:val="00F661B9"/>
    <w:rsid w:val="00F7093D"/>
    <w:rsid w:val="00F84E37"/>
    <w:rsid w:val="00FA0C60"/>
    <w:rsid w:val="00FA0D2C"/>
    <w:rsid w:val="00FB4C3E"/>
    <w:rsid w:val="00FD07CE"/>
    <w:rsid w:val="00FD5A6B"/>
    <w:rsid w:val="00FE575B"/>
    <w:rsid w:val="00FE667F"/>
    <w:rsid w:val="00FE668A"/>
    <w:rsid w:val="00FF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4D43"/>
  <w15:chartTrackingRefBased/>
  <w15:docId w15:val="{7E88ADD6-116C-A94B-8472-7DCE899F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798"/>
    <w:rPr>
      <w:color w:val="0563C1" w:themeColor="hyperlink"/>
      <w:u w:val="single"/>
    </w:rPr>
  </w:style>
  <w:style w:type="character" w:customStyle="1" w:styleId="UnresolvedMention1">
    <w:name w:val="Unresolved Mention1"/>
    <w:basedOn w:val="DefaultParagraphFont"/>
    <w:uiPriority w:val="99"/>
    <w:semiHidden/>
    <w:unhideWhenUsed/>
    <w:rsid w:val="00254798"/>
    <w:rPr>
      <w:color w:val="605E5C"/>
      <w:shd w:val="clear" w:color="auto" w:fill="E1DFDD"/>
    </w:rPr>
  </w:style>
  <w:style w:type="character" w:styleId="CommentReference">
    <w:name w:val="annotation reference"/>
    <w:basedOn w:val="DefaultParagraphFont"/>
    <w:uiPriority w:val="99"/>
    <w:semiHidden/>
    <w:unhideWhenUsed/>
    <w:rsid w:val="00953F15"/>
    <w:rPr>
      <w:sz w:val="16"/>
      <w:szCs w:val="16"/>
    </w:rPr>
  </w:style>
  <w:style w:type="paragraph" w:styleId="CommentText">
    <w:name w:val="annotation text"/>
    <w:basedOn w:val="Normal"/>
    <w:link w:val="CommentTextChar"/>
    <w:uiPriority w:val="99"/>
    <w:unhideWhenUsed/>
    <w:rsid w:val="00953F15"/>
    <w:rPr>
      <w:sz w:val="20"/>
      <w:szCs w:val="20"/>
    </w:rPr>
  </w:style>
  <w:style w:type="character" w:customStyle="1" w:styleId="CommentTextChar">
    <w:name w:val="Comment Text Char"/>
    <w:basedOn w:val="DefaultParagraphFont"/>
    <w:link w:val="CommentText"/>
    <w:uiPriority w:val="99"/>
    <w:rsid w:val="00953F15"/>
    <w:rPr>
      <w:sz w:val="20"/>
      <w:szCs w:val="20"/>
    </w:rPr>
  </w:style>
  <w:style w:type="paragraph" w:styleId="CommentSubject">
    <w:name w:val="annotation subject"/>
    <w:basedOn w:val="CommentText"/>
    <w:next w:val="CommentText"/>
    <w:link w:val="CommentSubjectChar"/>
    <w:uiPriority w:val="99"/>
    <w:semiHidden/>
    <w:unhideWhenUsed/>
    <w:rsid w:val="00953F15"/>
    <w:rPr>
      <w:b/>
      <w:bCs/>
    </w:rPr>
  </w:style>
  <w:style w:type="character" w:customStyle="1" w:styleId="CommentSubjectChar">
    <w:name w:val="Comment Subject Char"/>
    <w:basedOn w:val="CommentTextChar"/>
    <w:link w:val="CommentSubject"/>
    <w:uiPriority w:val="99"/>
    <w:semiHidden/>
    <w:rsid w:val="00953F15"/>
    <w:rPr>
      <w:b/>
      <w:bCs/>
      <w:sz w:val="20"/>
      <w:szCs w:val="20"/>
    </w:rPr>
  </w:style>
  <w:style w:type="paragraph" w:styleId="BalloonText">
    <w:name w:val="Balloon Text"/>
    <w:basedOn w:val="Normal"/>
    <w:link w:val="BalloonTextChar"/>
    <w:uiPriority w:val="99"/>
    <w:semiHidden/>
    <w:unhideWhenUsed/>
    <w:rsid w:val="00953F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F15"/>
    <w:rPr>
      <w:rFonts w:ascii="Times New Roman" w:hAnsi="Times New Roman" w:cs="Times New Roman"/>
      <w:sz w:val="18"/>
      <w:szCs w:val="18"/>
    </w:rPr>
  </w:style>
  <w:style w:type="paragraph" w:customStyle="1" w:styleId="Normal1">
    <w:name w:val="Normal1"/>
    <w:basedOn w:val="BodyText"/>
    <w:rsid w:val="00E34125"/>
    <w:pPr>
      <w:spacing w:before="113" w:after="0"/>
    </w:pPr>
    <w:rPr>
      <w:rFonts w:ascii="Calibri" w:eastAsia="Times New Roman" w:hAnsi="Calibri" w:cs="Times New Roman"/>
      <w:lang w:val="en-GB"/>
    </w:rPr>
  </w:style>
  <w:style w:type="paragraph" w:styleId="BodyText">
    <w:name w:val="Body Text"/>
    <w:basedOn w:val="Normal"/>
    <w:link w:val="BodyTextChar"/>
    <w:uiPriority w:val="99"/>
    <w:semiHidden/>
    <w:unhideWhenUsed/>
    <w:rsid w:val="00E34125"/>
    <w:pPr>
      <w:spacing w:after="120"/>
    </w:pPr>
  </w:style>
  <w:style w:type="character" w:customStyle="1" w:styleId="BodyTextChar">
    <w:name w:val="Body Text Char"/>
    <w:basedOn w:val="DefaultParagraphFont"/>
    <w:link w:val="BodyText"/>
    <w:uiPriority w:val="99"/>
    <w:semiHidden/>
    <w:rsid w:val="00E34125"/>
  </w:style>
  <w:style w:type="character" w:styleId="FollowedHyperlink">
    <w:name w:val="FollowedHyperlink"/>
    <w:basedOn w:val="DefaultParagraphFont"/>
    <w:uiPriority w:val="99"/>
    <w:semiHidden/>
    <w:unhideWhenUsed/>
    <w:rsid w:val="00E34125"/>
    <w:rPr>
      <w:color w:val="954F72" w:themeColor="followedHyperlink"/>
      <w:u w:val="single"/>
    </w:rPr>
  </w:style>
  <w:style w:type="paragraph" w:styleId="Revision">
    <w:name w:val="Revision"/>
    <w:hidden/>
    <w:uiPriority w:val="99"/>
    <w:semiHidden/>
    <w:rsid w:val="003B2459"/>
  </w:style>
  <w:style w:type="character" w:customStyle="1" w:styleId="UnresolvedMention">
    <w:name w:val="Unresolved Mention"/>
    <w:basedOn w:val="DefaultParagraphFont"/>
    <w:uiPriority w:val="99"/>
    <w:semiHidden/>
    <w:unhideWhenUsed/>
    <w:rsid w:val="00235D90"/>
    <w:rPr>
      <w:color w:val="605E5C"/>
      <w:shd w:val="clear" w:color="auto" w:fill="E1DFDD"/>
    </w:rPr>
  </w:style>
  <w:style w:type="paragraph" w:styleId="NormalWeb">
    <w:name w:val="Normal (Web)"/>
    <w:basedOn w:val="Normal"/>
    <w:uiPriority w:val="99"/>
    <w:unhideWhenUsed/>
    <w:rsid w:val="000758E4"/>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0758E4"/>
    <w:rPr>
      <w:rFonts w:ascii="Calibri" w:eastAsia="Calibri" w:hAnsi="Calibri" w:cs="Arial"/>
      <w:sz w:val="20"/>
      <w:szCs w:val="20"/>
      <w:lang w:val="en-CA"/>
    </w:rPr>
  </w:style>
  <w:style w:type="character" w:customStyle="1" w:styleId="FootnoteTextChar">
    <w:name w:val="Footnote Text Char"/>
    <w:basedOn w:val="DefaultParagraphFont"/>
    <w:link w:val="FootnoteText"/>
    <w:uiPriority w:val="99"/>
    <w:semiHidden/>
    <w:rsid w:val="000758E4"/>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0758E4"/>
    <w:rPr>
      <w:vertAlign w:val="superscript"/>
    </w:rPr>
  </w:style>
  <w:style w:type="paragraph" w:customStyle="1" w:styleId="Default">
    <w:name w:val="Default"/>
    <w:rsid w:val="001A7AD1"/>
    <w:pPr>
      <w:autoSpaceDE w:val="0"/>
      <w:autoSpaceDN w:val="0"/>
      <w:adjustRightInd w:val="0"/>
    </w:pPr>
    <w:rPr>
      <w:rFonts w:ascii="Calibri" w:eastAsiaTheme="minorEastAsia" w:hAnsi="Calibri" w:cs="Calibri"/>
      <w:color w:val="000000"/>
      <w:lang w:val="en-CA"/>
    </w:rPr>
  </w:style>
  <w:style w:type="paragraph" w:customStyle="1" w:styleId="xxxmsonormal">
    <w:name w:val="x_xxmsonormal"/>
    <w:basedOn w:val="Normal"/>
    <w:rsid w:val="00B16E7A"/>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6957">
      <w:bodyDiv w:val="1"/>
      <w:marLeft w:val="0"/>
      <w:marRight w:val="0"/>
      <w:marTop w:val="0"/>
      <w:marBottom w:val="0"/>
      <w:divBdr>
        <w:top w:val="none" w:sz="0" w:space="0" w:color="auto"/>
        <w:left w:val="none" w:sz="0" w:space="0" w:color="auto"/>
        <w:bottom w:val="none" w:sz="0" w:space="0" w:color="auto"/>
        <w:right w:val="none" w:sz="0" w:space="0" w:color="auto"/>
      </w:divBdr>
    </w:div>
    <w:div w:id="1099526849">
      <w:bodyDiv w:val="1"/>
      <w:marLeft w:val="0"/>
      <w:marRight w:val="0"/>
      <w:marTop w:val="0"/>
      <w:marBottom w:val="0"/>
      <w:divBdr>
        <w:top w:val="none" w:sz="0" w:space="0" w:color="auto"/>
        <w:left w:val="none" w:sz="0" w:space="0" w:color="auto"/>
        <w:bottom w:val="none" w:sz="0" w:space="0" w:color="auto"/>
        <w:right w:val="none" w:sz="0" w:space="0" w:color="auto"/>
      </w:divBdr>
    </w:div>
    <w:div w:id="1742095525">
      <w:bodyDiv w:val="1"/>
      <w:marLeft w:val="0"/>
      <w:marRight w:val="0"/>
      <w:marTop w:val="0"/>
      <w:marBottom w:val="0"/>
      <w:divBdr>
        <w:top w:val="none" w:sz="0" w:space="0" w:color="auto"/>
        <w:left w:val="none" w:sz="0" w:space="0" w:color="auto"/>
        <w:bottom w:val="none" w:sz="0" w:space="0" w:color="auto"/>
        <w:right w:val="none" w:sz="0" w:space="0" w:color="auto"/>
      </w:divBdr>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irs-chaires.gc.ca/" TargetMode="External"/><Relationship Id="rId13" Type="http://schemas.openxmlformats.org/officeDocument/2006/relationships/hyperlink" Target="http://acadjobs.info.yorku.ca/affirmative-action/work-authorization-form" TargetMode="External"/><Relationship Id="rId3" Type="http://schemas.openxmlformats.org/officeDocument/2006/relationships/webSettings" Target="webSettings.xml"/><Relationship Id="rId7" Type="http://schemas.openxmlformats.org/officeDocument/2006/relationships/hyperlink" Target="http://vista.info.yorku.ca/" TargetMode="External"/><Relationship Id="rId12" Type="http://schemas.openxmlformats.org/officeDocument/2006/relationships/hyperlink" Target="http://acadjobs.info.yorku.ca/affirmative-action/self-identification-for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vr.yorku.ca/" TargetMode="External"/><Relationship Id="rId11" Type="http://schemas.openxmlformats.org/officeDocument/2006/relationships/hyperlink" Target="http://www.yorku.ca/acadjob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errettlaver.com/candidates" TargetMode="External"/><Relationship Id="rId4" Type="http://schemas.openxmlformats.org/officeDocument/2006/relationships/footnotes" Target="footnotes.xml"/><Relationship Id="rId9" Type="http://schemas.openxmlformats.org/officeDocument/2006/relationships/hyperlink" Target="http://www.perrettlaver.com/candidates" TargetMode="External"/><Relationship Id="rId14" Type="http://schemas.openxmlformats.org/officeDocument/2006/relationships/hyperlink" Target="http://www.perrettlaver.com/informatio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 Schall</dc:creator>
  <cp:keywords/>
  <dc:description/>
  <cp:lastModifiedBy>Emily Jarvis</cp:lastModifiedBy>
  <cp:revision>3</cp:revision>
  <dcterms:created xsi:type="dcterms:W3CDTF">2020-11-18T19:18:00Z</dcterms:created>
  <dcterms:modified xsi:type="dcterms:W3CDTF">2020-11-18T19:26:00Z</dcterms:modified>
</cp:coreProperties>
</file>